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700" w:rsidRPr="00145103" w:rsidRDefault="00416700" w:rsidP="00416700">
      <w:pPr>
        <w:spacing w:after="600"/>
        <w:jc w:val="center"/>
        <w:rPr>
          <w:sz w:val="28"/>
          <w:szCs w:val="28"/>
          <w:lang w:val="sr-Cyrl-CS"/>
        </w:rPr>
      </w:pPr>
      <w:r w:rsidRPr="00145103">
        <w:rPr>
          <w:sz w:val="28"/>
          <w:szCs w:val="28"/>
          <w:lang w:val="sr-Cyrl-CS"/>
        </w:rPr>
        <w:t>ПРЕДРАГ ПУЗОВИЋ</w:t>
      </w:r>
    </w:p>
    <w:p w:rsidR="00416700" w:rsidRPr="0065738F" w:rsidRDefault="00416700" w:rsidP="00416700">
      <w:pPr>
        <w:keepNext/>
        <w:framePr w:dropCap="margin" w:lines="2" w:h="496" w:hRule="exact" w:wrap="around" w:vAnchor="text" w:hAnchor="page" w:x="3991" w:y="16"/>
        <w:adjustRightInd w:val="0"/>
        <w:snapToGrid w:val="0"/>
        <w:spacing w:line="496" w:lineRule="exact"/>
        <w:ind w:firstLine="284"/>
        <w:jc w:val="both"/>
        <w:textAlignment w:val="baseline"/>
        <w:rPr>
          <w:noProof/>
          <w:spacing w:val="-2"/>
          <w:position w:val="-5"/>
          <w:sz w:val="66"/>
          <w:szCs w:val="66"/>
          <w:lang w:eastAsia="ja-JP"/>
        </w:rPr>
      </w:pPr>
      <w:r w:rsidRPr="0065738F">
        <w:rPr>
          <w:spacing w:val="-2"/>
          <w:position w:val="-5"/>
          <w:sz w:val="66"/>
          <w:szCs w:val="66"/>
          <w:lang w:val="sr-Cyrl-CS"/>
        </w:rPr>
        <w:t>А</w:t>
      </w:r>
    </w:p>
    <w:p w:rsidR="00416700" w:rsidRPr="00127B0A" w:rsidRDefault="00416700" w:rsidP="00416700">
      <w:pPr>
        <w:jc w:val="both"/>
        <w:rPr>
          <w:spacing w:val="-2"/>
          <w:lang w:val="sr-Cyrl-CS"/>
        </w:rPr>
      </w:pPr>
      <w:r w:rsidRPr="00127B0A">
        <w:rPr>
          <w:noProof/>
          <w:spacing w:val="-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38100</wp:posOffset>
            </wp:positionV>
            <wp:extent cx="1428750" cy="1990725"/>
            <wp:effectExtent l="19050" t="19050" r="76200" b="66675"/>
            <wp:wrapSquare wrapText="bothSides"/>
            <wp:docPr id="82" name="Picture 2" descr="Z:\ANURS-SLIKE\2016-05-11 Svecana Akademija\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NURS-SLIKE\2016-05-11 Svecana Akademija\DSCN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 l="32359" t="30090" r="58298" b="5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dist="635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Pr="00127B0A">
        <w:rPr>
          <w:spacing w:val="-2"/>
          <w:lang w:val="sr-Cyrl-CS"/>
        </w:rPr>
        <w:t>кадемик проф. др Предраг Пузовић рођен је 6. маја 1950. у Прије</w:t>
      </w:r>
      <w:r w:rsidRPr="00127B0A">
        <w:rPr>
          <w:spacing w:val="-2"/>
          <w:lang w:val="sr-Cyrl-CS"/>
        </w:rPr>
        <w:softHyphen/>
        <w:t>пољу. Основну шко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лу завршио је у селу Доње Бабине. У Београду је за</w:t>
      </w:r>
      <w:r w:rsidRPr="00127B0A">
        <w:rPr>
          <w:spacing w:val="-2"/>
        </w:rPr>
        <w:softHyphen/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вр</w:t>
      </w:r>
      <w:r w:rsidRPr="00127B0A">
        <w:rPr>
          <w:spacing w:val="-2"/>
          <w:lang w:val="sr-Cyrl-CS"/>
        </w:rPr>
        <w:softHyphen/>
        <w:t>шио Бого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сло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вију Светог Саве (1970) и Пра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во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слав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ни бо</w:t>
      </w:r>
      <w:r w:rsidRPr="00127B0A">
        <w:rPr>
          <w:spacing w:val="-2"/>
          <w:lang w:val="sr-Cyrl-CS"/>
        </w:rPr>
        <w:softHyphen/>
        <w:t>гословски фа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 xml:space="preserve">култет (1974). Године 1975. </w:t>
      </w:r>
      <w:r>
        <w:rPr>
          <w:spacing w:val="-2"/>
          <w:lang w:val="sr-Cyrl-CS"/>
        </w:rPr>
        <w:t>п</w:t>
      </w:r>
      <w:r w:rsidRPr="00127B0A">
        <w:rPr>
          <w:spacing w:val="-2"/>
          <w:lang w:val="sr-Cyrl-CS"/>
        </w:rPr>
        <w:t>о</w:t>
      </w:r>
      <w:r w:rsidRPr="00127B0A">
        <w:rPr>
          <w:spacing w:val="-2"/>
          <w:lang w:val="sr-Cyrl-CS"/>
        </w:rPr>
        <w:softHyphen/>
        <w:t>став</w:t>
      </w:r>
      <w:r w:rsidRPr="00127B0A">
        <w:rPr>
          <w:spacing w:val="-2"/>
          <w:lang w:val="sr-Cyrl-CS"/>
        </w:rPr>
        <w:softHyphen/>
        <w:t>љен је за су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плен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та Бо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го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сло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вије Светог Саве у Бео</w:t>
      </w:r>
      <w:r w:rsidRPr="00127B0A">
        <w:rPr>
          <w:spacing w:val="-2"/>
          <w:lang w:val="sr-Cyrl-CS"/>
        </w:rPr>
        <w:softHyphen/>
        <w:t>гра</w:t>
      </w:r>
      <w:r w:rsidRPr="00127B0A">
        <w:rPr>
          <w:spacing w:val="-2"/>
          <w:lang w:val="sr-Cyrl-CS"/>
        </w:rPr>
        <w:softHyphen/>
        <w:t>ду. У чин све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ште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ни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ка ру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ко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положен је 1977. го</w:t>
      </w:r>
      <w:r w:rsidRPr="00127B0A">
        <w:rPr>
          <w:spacing w:val="-2"/>
          <w:lang w:val="sr-Cyrl-CS"/>
        </w:rPr>
        <w:softHyphen/>
        <w:t>ди</w:t>
      </w:r>
      <w:r w:rsidRPr="00127B0A">
        <w:rPr>
          <w:spacing w:val="-2"/>
          <w:lang w:val="sr-Cyrl-CS"/>
        </w:rPr>
        <w:softHyphen/>
        <w:t xml:space="preserve">не. Докторску тезу </w:t>
      </w:r>
      <w:r w:rsidRPr="00127B0A">
        <w:rPr>
          <w:i/>
          <w:spacing w:val="-2"/>
          <w:lang w:val="sr-Cyrl-CS"/>
        </w:rPr>
        <w:t>Кар</w:t>
      </w:r>
      <w:r w:rsidRPr="00127B0A">
        <w:rPr>
          <w:iCs/>
          <w:spacing w:val="-2"/>
        </w:rPr>
        <w:softHyphen/>
      </w:r>
      <w:r w:rsidRPr="00127B0A">
        <w:rPr>
          <w:i/>
          <w:spacing w:val="-2"/>
          <w:lang w:val="sr-Cyrl-CS"/>
        </w:rPr>
        <w:t>ловачки митро</w:t>
      </w:r>
      <w:r w:rsidRPr="00127B0A">
        <w:rPr>
          <w:i/>
          <w:spacing w:val="-2"/>
          <w:lang w:val="sr-Cyrl-CS"/>
        </w:rPr>
        <w:softHyphen/>
        <w:t>по</w:t>
      </w:r>
      <w:r w:rsidRPr="00127B0A">
        <w:rPr>
          <w:i/>
          <w:spacing w:val="-2"/>
          <w:lang w:val="sr-Cyrl-CS"/>
        </w:rPr>
        <w:softHyphen/>
      </w:r>
      <w:r w:rsidRPr="00127B0A">
        <w:rPr>
          <w:i/>
          <w:spacing w:val="-2"/>
          <w:lang w:val="sr-Cyrl-CS"/>
        </w:rPr>
        <w:softHyphen/>
        <w:t>лит Па</w:t>
      </w:r>
      <w:r w:rsidRPr="00127B0A">
        <w:rPr>
          <w:i/>
          <w:spacing w:val="-2"/>
          <w:lang w:val="sr-Cyrl-CS"/>
        </w:rPr>
        <w:softHyphen/>
        <w:t>в</w:t>
      </w:r>
      <w:r w:rsidRPr="00127B0A">
        <w:rPr>
          <w:i/>
          <w:spacing w:val="-2"/>
          <w:lang w:val="sr-Cyrl-CS"/>
        </w:rPr>
        <w:softHyphen/>
        <w:t>ле Не</w:t>
      </w:r>
      <w:r w:rsidRPr="00127B0A">
        <w:rPr>
          <w:i/>
          <w:spacing w:val="-2"/>
          <w:lang w:val="sr-Cyrl-CS"/>
        </w:rPr>
        <w:softHyphen/>
        <w:t>надовић и ње</w:t>
      </w:r>
      <w:r w:rsidRPr="00127B0A">
        <w:rPr>
          <w:iCs/>
          <w:spacing w:val="-2"/>
        </w:rPr>
        <w:softHyphen/>
      </w:r>
      <w:r w:rsidRPr="00127B0A">
        <w:rPr>
          <w:i/>
          <w:spacing w:val="-2"/>
          <w:lang w:val="sr-Cyrl-CS"/>
        </w:rPr>
        <w:t>гово доба</w:t>
      </w:r>
      <w:r w:rsidRPr="00127B0A">
        <w:rPr>
          <w:spacing w:val="-2"/>
          <w:lang w:val="sr-Cyrl-CS"/>
        </w:rPr>
        <w:t xml:space="preserve"> од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бра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нио је 1990. на Бо</w:t>
      </w:r>
      <w:r w:rsidRPr="00127B0A">
        <w:rPr>
          <w:spacing w:val="-2"/>
          <w:lang w:val="sr-Cyrl-CS"/>
        </w:rPr>
        <w:softHyphen/>
      </w:r>
      <w:r w:rsidRPr="00127B0A">
        <w:rPr>
          <w:spacing w:val="-2"/>
          <w:lang w:val="sr-Cyrl-CS"/>
        </w:rPr>
        <w:softHyphen/>
        <w:t>го</w:t>
      </w:r>
      <w:r w:rsidRPr="00127B0A">
        <w:rPr>
          <w:spacing w:val="-2"/>
          <w:lang w:val="sr-Cyrl-CS"/>
        </w:rPr>
        <w:softHyphen/>
        <w:t>слов</w:t>
      </w:r>
      <w:r w:rsidRPr="00127B0A">
        <w:rPr>
          <w:spacing w:val="-2"/>
          <w:lang w:val="sr-Cyrl-CS"/>
        </w:rPr>
        <w:softHyphen/>
        <w:t>ском факул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тету у Бео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граду, гдје је потом иза</w:t>
      </w:r>
      <w:r>
        <w:rPr>
          <w:spacing w:val="-2"/>
          <w:lang w:val="sr-Cyrl-CS"/>
        </w:rPr>
        <w:softHyphen/>
      </w:r>
      <w:r w:rsidRPr="00127B0A">
        <w:rPr>
          <w:spacing w:val="-2"/>
          <w:lang w:val="sr-Cyrl-CS"/>
        </w:rPr>
        <w:softHyphen/>
        <w:t>бран у звање до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цен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та за пред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мет Исто</w:t>
      </w:r>
      <w:r w:rsidRPr="00127B0A">
        <w:rPr>
          <w:iCs/>
          <w:spacing w:val="-2"/>
        </w:rPr>
        <w:softHyphen/>
      </w:r>
      <w:r w:rsidRPr="00127B0A">
        <w:rPr>
          <w:spacing w:val="-2"/>
          <w:lang w:val="sr-Cyrl-CS"/>
        </w:rPr>
        <w:t>ри</w:t>
      </w:r>
      <w:r w:rsidRPr="00127B0A">
        <w:rPr>
          <w:spacing w:val="-2"/>
          <w:lang w:val="sr-Cyrl-CS"/>
        </w:rPr>
        <w:softHyphen/>
        <w:t>ја Срп</w:t>
      </w:r>
      <w:r>
        <w:rPr>
          <w:spacing w:val="-2"/>
          <w:lang w:val="sr-Cyrl-CS"/>
        </w:rPr>
        <w:softHyphen/>
      </w:r>
      <w:r w:rsidRPr="00127B0A">
        <w:rPr>
          <w:spacing w:val="-2"/>
          <w:lang w:val="sr-Cyrl-CS"/>
        </w:rPr>
        <w:t>ске пра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>во</w:t>
      </w:r>
      <w:r w:rsidRPr="00127B0A">
        <w:rPr>
          <w:spacing w:val="-2"/>
        </w:rPr>
        <w:softHyphen/>
      </w:r>
      <w:r w:rsidRPr="00127B0A">
        <w:rPr>
          <w:spacing w:val="-2"/>
          <w:lang w:val="sr-Cyrl-CS"/>
        </w:rPr>
        <w:t xml:space="preserve">славне цркве. </w:t>
      </w:r>
    </w:p>
    <w:p w:rsidR="00416700" w:rsidRPr="0065738F" w:rsidRDefault="00416700" w:rsidP="00416700">
      <w:pPr>
        <w:adjustRightInd w:val="0"/>
        <w:snapToGrid w:val="0"/>
        <w:spacing w:before="60"/>
        <w:ind w:firstLine="284"/>
        <w:jc w:val="both"/>
        <w:rPr>
          <w:lang w:val="sr-Cyrl-CS"/>
        </w:rPr>
      </w:pPr>
      <w:r w:rsidRPr="0065738F">
        <w:rPr>
          <w:lang w:val="sr-Cyrl-CS"/>
        </w:rPr>
        <w:t>У пе</w:t>
      </w:r>
      <w:r w:rsidRPr="0065738F">
        <w:rPr>
          <w:iCs/>
        </w:rPr>
        <w:softHyphen/>
      </w:r>
      <w:r w:rsidRPr="0065738F">
        <w:rPr>
          <w:lang w:val="sr-Cyrl-CS"/>
        </w:rPr>
        <w:t>риоду 1990–1991. боравио је у Њемачкој на сту</w:t>
      </w:r>
      <w:r w:rsidRPr="0065738F">
        <w:softHyphen/>
      </w:r>
      <w:r w:rsidRPr="0065738F">
        <w:rPr>
          <w:lang w:val="sr-Cyrl-CS"/>
        </w:rPr>
        <w:t>диј</w:t>
      </w:r>
      <w:r w:rsidRPr="0065738F">
        <w:softHyphen/>
      </w:r>
      <w:r w:rsidRPr="0065738F">
        <w:rPr>
          <w:lang w:val="sr-Cyrl-CS"/>
        </w:rPr>
        <w:t>ском уса</w:t>
      </w:r>
      <w:r w:rsidRPr="0065738F">
        <w:rPr>
          <w:iCs/>
        </w:rPr>
        <w:softHyphen/>
      </w:r>
      <w:r w:rsidRPr="0065738F">
        <w:rPr>
          <w:lang w:val="sr-Cyrl-CS"/>
        </w:rPr>
        <w:t>врша</w:t>
      </w:r>
      <w:r w:rsidRPr="0065738F">
        <w:rPr>
          <w:iCs/>
        </w:rPr>
        <w:softHyphen/>
      </w:r>
      <w:r w:rsidRPr="0065738F">
        <w:rPr>
          <w:iCs/>
        </w:rPr>
        <w:softHyphen/>
      </w:r>
      <w:r w:rsidRPr="0065738F">
        <w:rPr>
          <w:lang w:val="sr-Cyrl-CS"/>
        </w:rPr>
        <w:t>вању. За ванредног професора. иза</w:t>
      </w:r>
      <w:r w:rsidRPr="0065738F">
        <w:rPr>
          <w:iCs/>
        </w:rPr>
        <w:softHyphen/>
      </w:r>
      <w:r w:rsidRPr="0065738F">
        <w:rPr>
          <w:lang w:val="sr-Cyrl-CS"/>
        </w:rPr>
        <w:t>бран је 1995. на Право</w:t>
      </w:r>
      <w:r w:rsidRPr="0065738F">
        <w:rPr>
          <w:iCs/>
        </w:rPr>
        <w:softHyphen/>
      </w:r>
      <w:r w:rsidRPr="0065738F">
        <w:rPr>
          <w:lang w:val="sr-Cyrl-CS"/>
        </w:rPr>
        <w:t>славном бого</w:t>
      </w:r>
      <w:r w:rsidRPr="0065738F">
        <w:rPr>
          <w:iCs/>
        </w:rPr>
        <w:softHyphen/>
      </w:r>
      <w:r w:rsidRPr="0065738F">
        <w:rPr>
          <w:lang w:val="sr-Cyrl-CS"/>
        </w:rPr>
        <w:t>слов</w:t>
      </w:r>
      <w:r w:rsidRPr="0065738F">
        <w:rPr>
          <w:iCs/>
        </w:rPr>
        <w:softHyphen/>
      </w:r>
      <w:r w:rsidRPr="0065738F">
        <w:rPr>
          <w:lang w:val="sr-Cyrl-CS"/>
        </w:rPr>
        <w:t>ском факултету у Београду, а у звање ре</w:t>
      </w:r>
      <w:r w:rsidRPr="0065738F">
        <w:softHyphen/>
      </w:r>
      <w:r w:rsidRPr="0065738F">
        <w:rPr>
          <w:lang w:val="sr-Cyrl-CS"/>
        </w:rPr>
        <w:t>дов</w:t>
      </w:r>
      <w:r w:rsidRPr="0065738F">
        <w:softHyphen/>
      </w:r>
      <w:r w:rsidRPr="0065738F">
        <w:rPr>
          <w:lang w:val="sr-Cyrl-CS"/>
        </w:rPr>
        <w:t>ног професора 2000. године.</w:t>
      </w:r>
    </w:p>
    <w:p w:rsidR="00416700" w:rsidRPr="00725E26" w:rsidRDefault="00416700" w:rsidP="00416700">
      <w:pPr>
        <w:ind w:firstLine="284"/>
        <w:jc w:val="both"/>
        <w:rPr>
          <w:lang w:val="sr-Cyrl-CS"/>
        </w:rPr>
      </w:pPr>
      <w:r w:rsidRPr="00725E26">
        <w:rPr>
          <w:lang w:val="sr-Cyrl-CS"/>
        </w:rPr>
        <w:t xml:space="preserve"> Одлуком Светог архијерејског синода, 1995. године постављен је за про</w:t>
      </w:r>
      <w:r w:rsidRPr="00725E26">
        <w:rPr>
          <w:lang w:val="sr-Cyrl-CS"/>
        </w:rPr>
        <w:softHyphen/>
        <w:t>фесора на Духовној академији Светог Василија Острошког у Фочи, а три го</w:t>
      </w:r>
      <w:r w:rsidRPr="00725E26">
        <w:rPr>
          <w:iCs/>
        </w:rPr>
        <w:softHyphen/>
      </w:r>
      <w:r w:rsidRPr="00725E26">
        <w:rPr>
          <w:lang w:val="sr-Cyrl-CS"/>
        </w:rPr>
        <w:t>дине касније изабран је за декана те високошколске установе, која је у међу</w:t>
      </w:r>
      <w:r w:rsidRPr="00725E26">
        <w:rPr>
          <w:iCs/>
        </w:rPr>
        <w:softHyphen/>
      </w:r>
      <w:r w:rsidRPr="00725E26">
        <w:rPr>
          <w:lang w:val="sr-Cyrl-CS"/>
        </w:rPr>
        <w:t>времену преименована у Православни богословски факултет „Свети Васи</w:t>
      </w:r>
      <w:r w:rsidRPr="00725E26">
        <w:rPr>
          <w:iCs/>
        </w:rPr>
        <w:softHyphen/>
      </w:r>
      <w:r>
        <w:rPr>
          <w:lang w:val="sr-Cyrl-CS"/>
        </w:rPr>
        <w:t>лије Острошки”</w:t>
      </w:r>
      <w:r w:rsidRPr="00725E26">
        <w:rPr>
          <w:lang w:val="sr-Cyrl-CS"/>
        </w:rPr>
        <w:t xml:space="preserve">. </w:t>
      </w:r>
      <w:r>
        <w:rPr>
          <w:lang w:val="sr-Cyrl-CS"/>
        </w:rPr>
        <w:t>Д</w:t>
      </w:r>
      <w:r w:rsidRPr="00725E26">
        <w:rPr>
          <w:lang w:val="sr-Cyrl-CS"/>
        </w:rPr>
        <w:t xml:space="preserve">ужност декана </w:t>
      </w:r>
      <w:r>
        <w:rPr>
          <w:lang w:val="sr-Cyrl-CS"/>
        </w:rPr>
        <w:t xml:space="preserve">овог </w:t>
      </w:r>
      <w:r w:rsidRPr="00725E26">
        <w:rPr>
          <w:lang w:val="sr-Cyrl-CS"/>
        </w:rPr>
        <w:t xml:space="preserve">факултета </w:t>
      </w:r>
      <w:r>
        <w:rPr>
          <w:lang w:val="sr-Cyrl-CS"/>
        </w:rPr>
        <w:t>обављао је до</w:t>
      </w:r>
      <w:r w:rsidRPr="00725E26">
        <w:rPr>
          <w:lang w:val="sr-Cyrl-CS"/>
        </w:rPr>
        <w:t xml:space="preserve"> 2009. године. </w:t>
      </w:r>
    </w:p>
    <w:p w:rsidR="00416700" w:rsidRPr="00725E26" w:rsidRDefault="00416700" w:rsidP="00416700">
      <w:pPr>
        <w:ind w:firstLine="284"/>
        <w:jc w:val="both"/>
        <w:rPr>
          <w:lang w:val="sr-Cyrl-CS"/>
        </w:rPr>
      </w:pPr>
      <w:r w:rsidRPr="00725E26">
        <w:rPr>
          <w:lang w:val="sr-Cyrl-CS"/>
        </w:rPr>
        <w:t>Био је пред</w:t>
      </w:r>
      <w:r w:rsidRPr="00725E26">
        <w:rPr>
          <w:lang w:val="sr-Cyrl-CS"/>
        </w:rPr>
        <w:softHyphen/>
        <w:t>сједник Савета Православног богословског факултета у Бео</w:t>
      </w:r>
      <w:r w:rsidRPr="00725E26">
        <w:rPr>
          <w:iCs/>
        </w:rPr>
        <w:softHyphen/>
      </w:r>
      <w:r w:rsidRPr="00725E26">
        <w:rPr>
          <w:lang w:val="sr-Cyrl-CS"/>
        </w:rPr>
        <w:t>граду (два мандата) и Управног одбора Православног богословског фа</w:t>
      </w:r>
      <w:r w:rsidRPr="00725E26">
        <w:rPr>
          <w:lang w:val="sr-Cyrl-CS"/>
        </w:rPr>
        <w:softHyphen/>
        <w:t>кул</w:t>
      </w:r>
      <w:r w:rsidRPr="00725E26">
        <w:rPr>
          <w:iCs/>
        </w:rPr>
        <w:softHyphen/>
      </w:r>
      <w:r w:rsidRPr="00725E26">
        <w:rPr>
          <w:lang w:val="sr-Cyrl-CS"/>
        </w:rPr>
        <w:t>тета у Фочи, члан Већа научних области хуманистичких наука Универзитета у Београду, Већа научних области биотехничких наука Универ</w:t>
      </w:r>
      <w:r w:rsidRPr="00725E26">
        <w:rPr>
          <w:iCs/>
        </w:rPr>
        <w:softHyphen/>
      </w:r>
      <w:r w:rsidRPr="00725E26">
        <w:rPr>
          <w:lang w:val="sr-Cyrl-CS"/>
        </w:rPr>
        <w:t>зитета у Београду и Вијећа хуманистичких наука Универзите</w:t>
      </w:r>
      <w:r w:rsidRPr="00725E26">
        <w:rPr>
          <w:lang w:val="sr-Cyrl-CS"/>
        </w:rPr>
        <w:softHyphen/>
        <w:t>та у Источном Сарајеву. Био је декан Православног богословског факултета Универ</w:t>
      </w:r>
      <w:r w:rsidRPr="00725E26">
        <w:rPr>
          <w:iCs/>
        </w:rPr>
        <w:softHyphen/>
      </w:r>
      <w:r w:rsidRPr="00725E26">
        <w:rPr>
          <w:lang w:val="sr-Cyrl-CS"/>
        </w:rPr>
        <w:t>зитета у Београду (2012–2018).</w:t>
      </w:r>
    </w:p>
    <w:p w:rsidR="00416700" w:rsidRPr="008A1C67" w:rsidRDefault="00416700" w:rsidP="00416700">
      <w:pPr>
        <w:ind w:firstLine="284"/>
        <w:jc w:val="both"/>
        <w:rPr>
          <w:lang w:val="sr-Cyrl-CS"/>
        </w:rPr>
      </w:pPr>
      <w:r w:rsidRPr="00725E26">
        <w:rPr>
          <w:lang w:val="sr-Cyrl-CS"/>
        </w:rPr>
        <w:t>Објавио је 12 књига и више од 150 радова, углавном из историје Српске пра</w:t>
      </w:r>
      <w:r w:rsidRPr="00725E26">
        <w:rPr>
          <w:lang w:val="sr-Cyrl-CS"/>
        </w:rPr>
        <w:softHyphen/>
        <w:t>вославне цркве.</w:t>
      </w:r>
      <w:r>
        <w:rPr>
          <w:lang w:val="sr-Cyrl-CS"/>
        </w:rPr>
        <w:t xml:space="preserve"> Важнија дјела су му: </w:t>
      </w:r>
      <w:r w:rsidRPr="008A1C67">
        <w:rPr>
          <w:i/>
        </w:rPr>
        <w:t>Прилози за историју Српске пра</w:t>
      </w:r>
      <w:r w:rsidRPr="00725E26">
        <w:rPr>
          <w:lang w:val="sr-Cyrl-CS"/>
        </w:rPr>
        <w:softHyphen/>
      </w:r>
      <w:r w:rsidRPr="008A1C67">
        <w:rPr>
          <w:i/>
        </w:rPr>
        <w:t>во</w:t>
      </w:r>
      <w:r w:rsidRPr="00725E26">
        <w:rPr>
          <w:lang w:val="sr-Cyrl-CS"/>
        </w:rPr>
        <w:softHyphen/>
      </w:r>
      <w:r w:rsidRPr="008A1C67">
        <w:rPr>
          <w:i/>
        </w:rPr>
        <w:t>славне цркве</w:t>
      </w:r>
      <w:r>
        <w:rPr>
          <w:lang w:val="sr-Cyrl-CS"/>
        </w:rPr>
        <w:t xml:space="preserve">, Ниш 1997; </w:t>
      </w:r>
      <w:r w:rsidRPr="008A1C67">
        <w:rPr>
          <w:i/>
        </w:rPr>
        <w:t xml:space="preserve">Раскол у Српској православној цркви </w:t>
      </w:r>
      <w:r>
        <w:rPr>
          <w:i/>
          <w:lang w:val="sr-Cyrl-CS"/>
        </w:rPr>
        <w:t>–</w:t>
      </w:r>
      <w:r w:rsidRPr="008A1C67">
        <w:rPr>
          <w:i/>
        </w:rPr>
        <w:t xml:space="preserve"> македонско црквено питање</w:t>
      </w:r>
      <w:r>
        <w:rPr>
          <w:lang w:val="sr-Cyrl-CS"/>
        </w:rPr>
        <w:t xml:space="preserve">, Београд 1997; </w:t>
      </w:r>
      <w:r w:rsidRPr="00725E26">
        <w:rPr>
          <w:i/>
        </w:rPr>
        <w:t>Кратка историја Српске православне цркве</w:t>
      </w:r>
      <w:r>
        <w:t xml:space="preserve"> </w:t>
      </w:r>
      <w:r w:rsidRPr="008A1C67">
        <w:rPr>
          <w:i/>
          <w:lang w:val="sr-Cyrl-CS"/>
        </w:rPr>
        <w:t>(</w:t>
      </w:r>
      <w:r w:rsidRPr="008A1C67">
        <w:rPr>
          <w:i/>
        </w:rPr>
        <w:t>1219</w:t>
      </w:r>
      <w:r w:rsidRPr="008A1C67">
        <w:rPr>
          <w:i/>
          <w:lang w:val="sr-Cyrl-CS"/>
        </w:rPr>
        <w:t>–</w:t>
      </w:r>
      <w:r w:rsidRPr="008A1C67">
        <w:rPr>
          <w:i/>
        </w:rPr>
        <w:t>2000</w:t>
      </w:r>
      <w:r w:rsidRPr="008A1C67">
        <w:rPr>
          <w:i/>
          <w:lang w:val="sr-Cyrl-CS"/>
        </w:rPr>
        <w:t>)</w:t>
      </w:r>
      <w:r>
        <w:rPr>
          <w:lang w:val="sr-Cyrl-CS"/>
        </w:rPr>
        <w:t xml:space="preserve">, Крагујевац 2000; </w:t>
      </w:r>
      <w:r w:rsidRPr="008A1C67">
        <w:rPr>
          <w:i/>
        </w:rPr>
        <w:t>Сарајевска богословија</w:t>
      </w:r>
      <w:r w:rsidRPr="008A1C67">
        <w:rPr>
          <w:i/>
          <w:lang w:val="sr-Cyrl-CS"/>
        </w:rPr>
        <w:t>,</w:t>
      </w:r>
      <w:r w:rsidRPr="008A1C67">
        <w:rPr>
          <w:i/>
        </w:rPr>
        <w:t xml:space="preserve"> 1882</w:t>
      </w:r>
      <w:r w:rsidRPr="008A1C67">
        <w:rPr>
          <w:i/>
          <w:lang w:val="sr-Cyrl-CS"/>
        </w:rPr>
        <w:t>–</w:t>
      </w:r>
      <w:r w:rsidRPr="008A1C67">
        <w:rPr>
          <w:i/>
        </w:rPr>
        <w:t>2002</w:t>
      </w:r>
      <w:r>
        <w:rPr>
          <w:lang w:val="sr-Cyrl-CS"/>
        </w:rPr>
        <w:t xml:space="preserve">, Србиње 2003; </w:t>
      </w:r>
      <w:r w:rsidRPr="008A1C67">
        <w:rPr>
          <w:i/>
        </w:rPr>
        <w:t xml:space="preserve">Српска патријаршија </w:t>
      </w:r>
      <w:r w:rsidRPr="008A1C67">
        <w:rPr>
          <w:i/>
          <w:lang w:val="sr-Cyrl-CS"/>
        </w:rPr>
        <w:t>–</w:t>
      </w:r>
      <w:r w:rsidRPr="008A1C67">
        <w:rPr>
          <w:i/>
        </w:rPr>
        <w:t xml:space="preserve"> историја Српске православне цркве</w:t>
      </w:r>
      <w:r>
        <w:t xml:space="preserve"> /</w:t>
      </w:r>
      <w:r>
        <w:rPr>
          <w:lang w:val="sr-Cyrl-CS"/>
        </w:rPr>
        <w:t xml:space="preserve"> </w:t>
      </w:r>
      <w:r w:rsidRPr="008A1C67">
        <w:rPr>
          <w:i/>
        </w:rPr>
        <w:t>The Ser</w:t>
      </w:r>
      <w:r>
        <w:rPr>
          <w:i/>
          <w:lang w:val="sr-Cyrl-CS"/>
        </w:rPr>
        <w:softHyphen/>
      </w:r>
      <w:r w:rsidRPr="008A1C67">
        <w:rPr>
          <w:i/>
        </w:rPr>
        <w:t>bian Patriar</w:t>
      </w:r>
      <w:r w:rsidRPr="00725E26">
        <w:rPr>
          <w:lang w:val="sr-Cyrl-CS"/>
        </w:rPr>
        <w:softHyphen/>
      </w:r>
      <w:r w:rsidRPr="008A1C67">
        <w:rPr>
          <w:i/>
        </w:rPr>
        <w:t xml:space="preserve">chate </w:t>
      </w:r>
      <w:r w:rsidRPr="008A1C67">
        <w:rPr>
          <w:i/>
          <w:lang w:val="sr-Cyrl-CS"/>
        </w:rPr>
        <w:t>–</w:t>
      </w:r>
      <w:r w:rsidRPr="008A1C67">
        <w:rPr>
          <w:i/>
        </w:rPr>
        <w:t xml:space="preserve"> a history of the Serbian Orthodox Church</w:t>
      </w:r>
      <w:r>
        <w:rPr>
          <w:lang w:val="sr-Cyrl-CS"/>
        </w:rPr>
        <w:t>,</w:t>
      </w:r>
      <w:r>
        <w:t xml:space="preserve"> </w:t>
      </w:r>
      <w:r>
        <w:rPr>
          <w:lang w:val="sr-Cyrl-CS"/>
        </w:rPr>
        <w:t>(</w:t>
      </w:r>
      <w:r>
        <w:t>translated into en</w:t>
      </w:r>
      <w:r>
        <w:rPr>
          <w:lang w:val="sr-Cyrl-CS"/>
        </w:rPr>
        <w:softHyphen/>
      </w:r>
      <w:r>
        <w:t>glish by Ange</w:t>
      </w:r>
      <w:r w:rsidRPr="00725E26">
        <w:rPr>
          <w:lang w:val="sr-Cyrl-CS"/>
        </w:rPr>
        <w:softHyphen/>
      </w:r>
      <w:r>
        <w:t>lina Čanković Popović</w:t>
      </w:r>
      <w:r>
        <w:rPr>
          <w:lang w:val="sr-Cyrl-CS"/>
        </w:rPr>
        <w:t xml:space="preserve">), двојезично издање, Нови Сад 2010; </w:t>
      </w:r>
      <w:r w:rsidRPr="008A1C67">
        <w:rPr>
          <w:i/>
        </w:rPr>
        <w:t>При</w:t>
      </w:r>
      <w:r>
        <w:rPr>
          <w:i/>
          <w:lang w:val="sr-Cyrl-CS"/>
        </w:rPr>
        <w:softHyphen/>
      </w:r>
      <w:r w:rsidRPr="008A1C67">
        <w:rPr>
          <w:i/>
        </w:rPr>
        <w:t>ло</w:t>
      </w:r>
      <w:r>
        <w:rPr>
          <w:i/>
          <w:lang w:val="sr-Cyrl-CS"/>
        </w:rPr>
        <w:softHyphen/>
      </w:r>
      <w:r w:rsidRPr="008A1C67">
        <w:rPr>
          <w:i/>
        </w:rPr>
        <w:t>зи за историју Српске православне цркве</w:t>
      </w:r>
      <w:r>
        <w:t xml:space="preserve"> 4</w:t>
      </w:r>
      <w:r>
        <w:rPr>
          <w:lang w:val="sr-Cyrl-CS"/>
        </w:rPr>
        <w:t xml:space="preserve">, Београд 2014... </w:t>
      </w:r>
    </w:p>
    <w:p w:rsidR="00416700" w:rsidRDefault="00416700" w:rsidP="00416700">
      <w:pPr>
        <w:ind w:firstLine="284"/>
        <w:jc w:val="both"/>
        <w:rPr>
          <w:lang w:val="sr-Cyrl-CS"/>
        </w:rPr>
      </w:pPr>
      <w:r w:rsidRPr="00725E26">
        <w:rPr>
          <w:lang w:val="sr-Cyrl-CS"/>
        </w:rPr>
        <w:t>За иностраног члана Академије наука и умјетности Републике Срп</w:t>
      </w:r>
      <w:r w:rsidRPr="00725E26">
        <w:softHyphen/>
      </w:r>
      <w:r w:rsidRPr="00725E26">
        <w:rPr>
          <w:lang w:val="sr-Cyrl-CS"/>
        </w:rPr>
        <w:t>ске иза</w:t>
      </w:r>
      <w:r>
        <w:rPr>
          <w:lang w:val="sr-Cyrl-CS"/>
        </w:rPr>
        <w:softHyphen/>
      </w:r>
      <w:r>
        <w:rPr>
          <w:lang w:val="sr-Cyrl-CS"/>
        </w:rPr>
        <w:softHyphen/>
      </w:r>
      <w:r w:rsidRPr="00725E26">
        <w:rPr>
          <w:lang w:val="sr-Cyrl-CS"/>
        </w:rPr>
        <w:t xml:space="preserve">бран је 4. децембра 2015. године. На пројекту </w:t>
      </w:r>
      <w:r w:rsidRPr="00725E26">
        <w:rPr>
          <w:i/>
          <w:lang w:val="sr-Cyrl-CS"/>
        </w:rPr>
        <w:t>Енциклопедије Републике Српске</w:t>
      </w:r>
      <w:r w:rsidRPr="00725E26">
        <w:rPr>
          <w:lang w:val="sr-Cyrl-CS"/>
        </w:rPr>
        <w:t xml:space="preserve"> (при АНУРС-у) ангажован је као уредник Стручне редакције за црк</w:t>
      </w:r>
      <w:r>
        <w:rPr>
          <w:lang w:val="sr-Cyrl-CS"/>
        </w:rPr>
        <w:softHyphen/>
      </w:r>
      <w:r w:rsidRPr="00725E26">
        <w:rPr>
          <w:lang w:val="sr-Cyrl-CS"/>
        </w:rPr>
        <w:t>ве и религију.</w:t>
      </w:r>
    </w:p>
    <w:p w:rsidR="00510EF8" w:rsidRPr="004C518C" w:rsidRDefault="00510EF8" w:rsidP="004C518C"/>
    <w:sectPr w:rsidR="00510EF8" w:rsidRPr="004C518C" w:rsidSect="00510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C518C"/>
    <w:rsid w:val="000C0574"/>
    <w:rsid w:val="00221811"/>
    <w:rsid w:val="002E128D"/>
    <w:rsid w:val="00416700"/>
    <w:rsid w:val="00481538"/>
    <w:rsid w:val="004C518C"/>
    <w:rsid w:val="00510EF8"/>
    <w:rsid w:val="008A3F90"/>
    <w:rsid w:val="00955A22"/>
    <w:rsid w:val="00980D1D"/>
    <w:rsid w:val="00B863DF"/>
    <w:rsid w:val="00D51A43"/>
    <w:rsid w:val="00D92CD5"/>
    <w:rsid w:val="00E40E85"/>
    <w:rsid w:val="00E62AEA"/>
    <w:rsid w:val="00ED6354"/>
    <w:rsid w:val="00F7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70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5A2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55A2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5A22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5A2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5A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55A22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5A2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5A2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Strong">
    <w:name w:val="Strong"/>
    <w:basedOn w:val="DefaultParagraphFont"/>
    <w:uiPriority w:val="22"/>
    <w:qFormat/>
    <w:rsid w:val="00955A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2139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anurs</dc:creator>
  <cp:lastModifiedBy>anurs</cp:lastModifiedBy>
  <cp:revision>2</cp:revision>
  <dcterms:created xsi:type="dcterms:W3CDTF">2018-08-28T13:27:00Z</dcterms:created>
  <dcterms:modified xsi:type="dcterms:W3CDTF">2018-08-28T13:27:00Z</dcterms:modified>
</cp:coreProperties>
</file>